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CD11E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</w:t>
      </w:r>
      <w:r w:rsidR="00F5086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F5086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F50866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4</w:t>
      </w:r>
      <w:r w:rsidR="00F50866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F50866" w:rsidRPr="00983344">
        <w:rPr>
          <w:rFonts w:ascii="Sylfaen" w:eastAsia="Times New Roman" w:hAnsi="Sylfaen" w:cs="Times New Roman"/>
          <w:color w:val="000000"/>
          <w:sz w:val="24"/>
          <w:szCs w:val="24"/>
        </w:rPr>
        <w:t>0: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316A58" w:rsidRPr="00983344" w:rsidRDefault="00316A58" w:rsidP="00316A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316A58" w:rsidRPr="00983344" w:rsidRDefault="00316A58" w:rsidP="00316A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316A58" w:rsidRPr="00983344" w:rsidRDefault="00316A58" w:rsidP="00316A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316A58" w:rsidP="00316A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CD11E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30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316A58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316A58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 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316A58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4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316A58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316A58">
        <w:rPr>
          <w:rFonts w:ascii="Sylfaen" w:eastAsia="Times New Roman" w:hAnsi="Sylfaen" w:cs="Times New Roman"/>
          <w:color w:val="000000"/>
          <w:sz w:val="24"/>
          <w:szCs w:val="24"/>
        </w:rPr>
        <w:t>часа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1E49D0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E49D0">
        <w:rPr>
          <w:rFonts w:ascii="Sylfaen" w:eastAsia="Times New Roman" w:hAnsi="Sylfaen" w:cs="Times New Roman"/>
          <w:color w:val="000000"/>
          <w:sz w:val="24"/>
          <w:szCs w:val="24"/>
        </w:rPr>
        <w:t xml:space="preserve">Имена участников,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под кодом «EASM – GHAPDzB-20/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>33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="00CD11E7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1E49D0">
        <w:rPr>
          <w:rFonts w:ascii="Sylfaen" w:eastAsia="Times New Roman" w:hAnsi="Sylfaen" w:cs="Times New Roman"/>
          <w:color w:val="000000"/>
          <w:sz w:val="24"/>
          <w:szCs w:val="24"/>
        </w:rPr>
        <w:t xml:space="preserve">подавших заявки на процедуру запроса ценовых предложений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и</w:t>
      </w:r>
      <w:r w:rsidRPr="001E49D0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ц</w:t>
      </w:r>
      <w:r w:rsidRPr="001E49D0">
        <w:rPr>
          <w:rFonts w:ascii="Sylfaen" w:eastAsia="Times New Roman" w:hAnsi="Sylfaen" w:cs="Times New Roman"/>
          <w:color w:val="000000"/>
          <w:sz w:val="24"/>
          <w:szCs w:val="24"/>
        </w:rPr>
        <w:t>еновые предложения прилагаются в приложении.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907B9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316A58" w:rsidRDefault="00CD11E7" w:rsidP="00907B9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результате открытия заседания конкурсной комиссии с кодом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«EASM – GHAPDzB-20/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33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>выяснилось, что Приложение 1.1 заявки, поданной ООО «ОПТИПАРТ-АМ», ООО «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Ар Энд</w:t>
      </w: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Сур» и ООО «Централ» представлены не полностью.</w:t>
      </w:r>
    </w:p>
    <w:p w:rsidR="00316A58" w:rsidRPr="00CD11E7" w:rsidRDefault="00316A58" w:rsidP="00907B9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Согласно 41 пункту приказа, утвержденного постановлением Правительства РА N 526-Н от 4 мая 2017 года, заседание было приостановлено на один рабочий день, до </w:t>
      </w:r>
      <w:r w:rsidR="00CD11E7"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>19</w:t>
      </w: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CD11E7"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>янва</w:t>
      </w: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>ря в 18:00 этого года. и Предложено исправить неточности в Приложении 1.1.</w:t>
      </w:r>
    </w:p>
    <w:p w:rsidR="00316A58" w:rsidRDefault="00316A58" w:rsidP="00907B9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CD11E7">
        <w:rPr>
          <w:rFonts w:ascii="Sylfaen" w:eastAsia="Times New Roman" w:hAnsi="Sylfaen" w:cs="Times New Roman"/>
          <w:bCs/>
          <w:color w:val="000000"/>
          <w:sz w:val="24"/>
          <w:szCs w:val="24"/>
        </w:rPr>
        <w:t>Исправленная версия Приложения 1.1 была представлена ​​участниками в установленный срок.</w:t>
      </w:r>
    </w:p>
    <w:p w:rsidR="00CD11E7" w:rsidRPr="00CD11E7" w:rsidRDefault="00CD11E7" w:rsidP="00CD11E7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CD11E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Переговоры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</w:t>
      </w:r>
    </w:p>
    <w:p w:rsidR="002B4ABA" w:rsidRPr="003F4C2A" w:rsidRDefault="002B4ABA" w:rsidP="002B4ABA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3F4C2A">
        <w:rPr>
          <w:rFonts w:ascii="Sylfaen" w:eastAsia="Times New Roman" w:hAnsi="Sylfaen" w:cs="Times New Roman"/>
          <w:bCs/>
          <w:color w:val="000000"/>
          <w:sz w:val="24"/>
          <w:szCs w:val="24"/>
        </w:rPr>
        <w:t>В результате открытия заседания процедуры запроса котировок с кодом «EASM-GHAPDzB-20/3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3</w:t>
      </w:r>
      <w:r w:rsidRPr="003F4C2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комиссия решила отложить заседание для проведения одновременных переговоров со всеми участниками по постановлению Правительства 526-Н от 04.05. 2017 год. РА за Часть 40 подпункта 5 а) и б) </w:t>
      </w:r>
    </w:p>
    <w:p w:rsidR="00316A58" w:rsidRDefault="002B4ABA" w:rsidP="002B4ABA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3F4C2A">
        <w:rPr>
          <w:rFonts w:ascii="Sylfaen" w:eastAsia="Times New Roman" w:hAnsi="Sylfaen" w:cs="Times New Roman"/>
          <w:bCs/>
          <w:color w:val="000000"/>
          <w:sz w:val="24"/>
          <w:szCs w:val="24"/>
        </w:rPr>
        <w:t>Одновременные переговоры состоятся в этом году. 25 января в 1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3F4C2A">
        <w:rPr>
          <w:rFonts w:ascii="Sylfaen" w:eastAsia="Times New Roman" w:hAnsi="Sylfaen" w:cs="Times New Roman"/>
          <w:bCs/>
          <w:color w:val="000000"/>
          <w:sz w:val="24"/>
          <w:szCs w:val="24"/>
        </w:rPr>
        <w:t>: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0</w:t>
      </w:r>
      <w:r w:rsidRPr="003F4C2A">
        <w:rPr>
          <w:rFonts w:ascii="Sylfaen" w:eastAsia="Times New Roman" w:hAnsi="Sylfaen" w:cs="Times New Roman"/>
          <w:bCs/>
          <w:color w:val="000000"/>
          <w:sz w:val="24"/>
          <w:szCs w:val="24"/>
        </w:rPr>
        <w:t>0, г. Ереван, улица Ширака 88/1.</w:t>
      </w:r>
    </w:p>
    <w:p w:rsidR="000F2811" w:rsidRDefault="000F2811" w:rsidP="002B4ABA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0F2811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На одновременной переговорной сессии присутствовали следующие участники: ООО «ГЛАВСНАБ ИМПОРТ», ООО «Оптипарт-АМ», ООО «НИТАВТО», ООО «СПРИНТЕР СЕРВИС», ООО «Ар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Энд</w:t>
      </w:r>
      <w:r w:rsidRPr="000F2811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Сур», ООО «Централ»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0F2811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«СВА Моторс» ООО.</w:t>
      </w:r>
    </w:p>
    <w:p w:rsidR="000F2811" w:rsidRDefault="000F2811" w:rsidP="002B4ABA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0F2811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Минимальные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ценовые предложения</w:t>
      </w:r>
      <w:r w:rsidRPr="000F2811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, предлагаемые участниками, следующие:</w:t>
      </w:r>
    </w:p>
    <w:p w:rsidR="000F2811" w:rsidRPr="00A5319D" w:rsidRDefault="00A5319D" w:rsidP="002B4ABA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Первый транш - ООО «Ар &amp; Сур» предложило 960000 драмов, 2-й транш - ООО «Оптипарт-АМ» - 135600 драмов, 4-й транш - ООО «Оптипарт-АМ» предложило 13200 драмов, 9-й транш - «Ар &amp; Сур». ООО «Оптипарт-АМ» предложило 396000 драм, 10-й взнос - ООО «НИТАВТО» - 660000 драм, 12-й взнос ООО «Оптипарт-АМ» - 1854000 драм, 13-й взнос ООО «Оптипарт-АМ» предложил 1740000 драм, 15-й взнос - ООО «СВА Моторс» предложило 1200000 драм, 18-й взнос - ООО «Ар &amp; Сур» - 699000 драм, 19-й транш - ООО «Централ» - 2700000 драм, 22-й транш - ООО «Оптипарт-АМ» - 36000 драм, 23-й транш - ООО «Оптипарт-АМ» предложил 148800 драм, 28-й взнос - ООО «СВА Моторс» 3414000 драм, 31-й взнос - ООО «Оптипарт-АМ» предложил 321600 драм, 32-й взнос: «Оптипарт-АМ» ООО предложило 744000 драм, 33-й взнос - ООО «Оптипарт-АМ» предложил 37-й взнос 140400 драм. ООО "Централ" предложило 149850 драмов.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8C4983" w:rsidRDefault="00A5319D" w:rsidP="00FC271D">
      <w:pPr>
        <w:spacing w:before="100" w:after="100" w:line="240" w:lineRule="auto"/>
        <w:ind w:left="-284"/>
        <w:jc w:val="both"/>
        <w:rPr>
          <w:rFonts w:ascii="Sylfaen" w:eastAsia="Times New Roman" w:hAnsi="Sylfaen" w:cs="Sylfaen"/>
          <w:bCs/>
          <w:color w:val="000000"/>
          <w:sz w:val="24"/>
          <w:szCs w:val="24"/>
        </w:rPr>
      </w:pP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признать ООО «Ар &amp; Сур» участником, отобранным по 1, 9, 11, 16, 18, 36 лотам как участник, предложивший самую низкую цену в соответствии с требованиями приглашения. 3, 4, 5, 6, 7, 8, 12, 13, 17, 20, 21, 22, 23 признать ООО «Оптипарт-АМ» выбранным участником 24, 24, 25, 26, 27, 31, 32, 33, 34 лотов. участник с наименьшей ценой, отобранный по 19, 29, 30, 37 лоту, признать ООО «Централ» участником с наименьшей ценой в соответствии с требованиями приглашения, 10 лота Признать ООО «НИТАВТО» как участник, предложивший самую низкую цену в соответствии с требованиями приглашения - Признать ООО «СВА Моторс» претендентом на самую низкую цену в соответствии с требованиями поданного участника приглашения.</w:t>
      </w:r>
      <w:r w:rsidR="008C4983" w:rsidRPr="008C4983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ИП Давида Бахаряна занявшим второе место по лотам 17, 33, 34,</w:t>
      </w:r>
      <w:r w:rsidR="008C4983" w:rsidRPr="008C4983">
        <w:t xml:space="preserve"> </w:t>
      </w:r>
      <w:r w:rsidR="008C4983" w:rsidRPr="008C498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«Макс Драйв» по </w:t>
      </w:r>
      <w:r w:rsidR="008C4983" w:rsidRPr="008C49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​​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>2 траншу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, 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>ООО «Нитавто» по лотам 16, 22, 23, 35, 45,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>ООО «Спринтер Сервис» по 20, 47 лотам,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>ООО «Централ» в виде 1, 3, 4, 10, 11, 14 траншей,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ООО "Ар 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>энд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Сур" по лотам 29, 30, 38, 40, 43, 44,</w:t>
      </w:r>
      <w:r w:rsidR="008C4983">
        <w:rPr>
          <w:rFonts w:ascii="Sylfaen" w:eastAsia="Times New Roman" w:hAnsi="Sylfaen" w:cs="Sylfaen"/>
          <w:bCs/>
          <w:color w:val="000000"/>
          <w:sz w:val="24"/>
          <w:szCs w:val="24"/>
        </w:rPr>
        <w:t xml:space="preserve"> </w:t>
      </w:r>
      <w:r w:rsidR="008C4983" w:rsidRPr="008C4983">
        <w:rPr>
          <w:rFonts w:ascii="Sylfaen" w:eastAsia="Times New Roman" w:hAnsi="Sylfaen" w:cs="Sylfaen"/>
          <w:bCs/>
          <w:color w:val="000000"/>
          <w:sz w:val="24"/>
          <w:szCs w:val="24"/>
        </w:rPr>
        <w:t>ООО "Ланигера" по 39-й, 41-й траншей.</w:t>
      </w:r>
    </w:p>
    <w:p w:rsidR="00F50866" w:rsidRDefault="00A5319D" w:rsidP="00FC271D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</w:pP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 по 2, 14 и 35 лотам, превышают финансовые средства, предусмотренные для покупки.</w:t>
      </w:r>
    </w:p>
    <w:p w:rsidR="00A5319D" w:rsidRPr="00A5319D" w:rsidRDefault="00A5319D" w:rsidP="00FC271D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2-й, 14-й и 35-й транши процедуры закупки с кодом «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EASM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-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GHAPDZB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-20/33» признаны недействительными в соответствии с пунктом 1 части 1 статьи 37 Закона РА «О закупках».</w:t>
      </w:r>
    </w:p>
    <w:p w:rsidR="00A5319D" w:rsidRPr="002550F5" w:rsidRDefault="00A5319D" w:rsidP="00A5319D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процедур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запроса котировок и установить бездействие процедуры запроса котировок под кодом «EASM-GHAPDzB-2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0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Pr="00A5319D">
        <w:rPr>
          <w:rFonts w:ascii="Sylfaen" w:eastAsia="Times New Roman" w:hAnsi="Sylfaen" w:cs="Times New Roman"/>
          <w:bCs/>
          <w:color w:val="000000"/>
          <w:sz w:val="24"/>
          <w:szCs w:val="24"/>
        </w:rPr>
        <w:t>33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объявления о решении заключения договора, до 5-го календарного дня включительно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A5319D" w:rsidRPr="00A5319D" w:rsidRDefault="00A5319D" w:rsidP="00A5319D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ведомить  по электронной почте /easm.himnark@gmail.com/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выбранниь участников</w:t>
      </w:r>
      <w:r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 выбранном участнике и подписании договора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F50866" w:rsidP="00F5086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F50866" w:rsidP="00EB49B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F50866" w:rsidP="00F5086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F5086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секретарь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A. Авакян</w:t>
            </w:r>
          </w:p>
        </w:tc>
      </w:tr>
    </w:tbl>
    <w:p w:rsidR="000B3DA0" w:rsidRPr="00983344" w:rsidRDefault="00983344" w:rsidP="00907B93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  </w:t>
      </w:r>
    </w:p>
    <w:sectPr w:rsidR="000B3DA0" w:rsidRPr="00983344" w:rsidSect="00907B93">
      <w:pgSz w:w="11906" w:h="16838"/>
      <w:pgMar w:top="284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F0C" w:rsidRDefault="00825F0C" w:rsidP="00624011">
      <w:pPr>
        <w:spacing w:after="0" w:line="240" w:lineRule="auto"/>
      </w:pPr>
      <w:r>
        <w:separator/>
      </w:r>
    </w:p>
  </w:endnote>
  <w:endnote w:type="continuationSeparator" w:id="1">
    <w:p w:rsidR="00825F0C" w:rsidRDefault="00825F0C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F0C" w:rsidRDefault="00825F0C" w:rsidP="00624011">
      <w:pPr>
        <w:spacing w:after="0" w:line="240" w:lineRule="auto"/>
      </w:pPr>
      <w:r>
        <w:separator/>
      </w:r>
    </w:p>
  </w:footnote>
  <w:footnote w:type="continuationSeparator" w:id="1">
    <w:p w:rsidR="00825F0C" w:rsidRDefault="00825F0C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31CB6"/>
    <w:rsid w:val="0008379D"/>
    <w:rsid w:val="000B3DA0"/>
    <w:rsid w:val="000B7E97"/>
    <w:rsid w:val="000F2811"/>
    <w:rsid w:val="00181DFA"/>
    <w:rsid w:val="001A4E5E"/>
    <w:rsid w:val="001B286B"/>
    <w:rsid w:val="001E49D0"/>
    <w:rsid w:val="001F1EC1"/>
    <w:rsid w:val="00223836"/>
    <w:rsid w:val="002543C5"/>
    <w:rsid w:val="002550F5"/>
    <w:rsid w:val="0027438A"/>
    <w:rsid w:val="002B4ABA"/>
    <w:rsid w:val="002D7BFD"/>
    <w:rsid w:val="00303C0B"/>
    <w:rsid w:val="00316A58"/>
    <w:rsid w:val="00340FB9"/>
    <w:rsid w:val="00377C95"/>
    <w:rsid w:val="0038651A"/>
    <w:rsid w:val="00386A4B"/>
    <w:rsid w:val="003A6329"/>
    <w:rsid w:val="003C0B8A"/>
    <w:rsid w:val="00412230"/>
    <w:rsid w:val="00433C34"/>
    <w:rsid w:val="0044018A"/>
    <w:rsid w:val="004C4C3D"/>
    <w:rsid w:val="004F1950"/>
    <w:rsid w:val="00504F0D"/>
    <w:rsid w:val="00532E29"/>
    <w:rsid w:val="00570A43"/>
    <w:rsid w:val="00576A83"/>
    <w:rsid w:val="005A1235"/>
    <w:rsid w:val="005A5612"/>
    <w:rsid w:val="005C047C"/>
    <w:rsid w:val="005D1FAC"/>
    <w:rsid w:val="005D3D79"/>
    <w:rsid w:val="00624011"/>
    <w:rsid w:val="00643E24"/>
    <w:rsid w:val="00673C86"/>
    <w:rsid w:val="006B23EB"/>
    <w:rsid w:val="006B3B22"/>
    <w:rsid w:val="006B63E6"/>
    <w:rsid w:val="006E116E"/>
    <w:rsid w:val="006E4378"/>
    <w:rsid w:val="00704434"/>
    <w:rsid w:val="00707DD0"/>
    <w:rsid w:val="007332C3"/>
    <w:rsid w:val="00764CDE"/>
    <w:rsid w:val="00824ED4"/>
    <w:rsid w:val="008255B7"/>
    <w:rsid w:val="00825F0C"/>
    <w:rsid w:val="008316C7"/>
    <w:rsid w:val="008460D7"/>
    <w:rsid w:val="00855A43"/>
    <w:rsid w:val="00884BAF"/>
    <w:rsid w:val="008B3753"/>
    <w:rsid w:val="008C4983"/>
    <w:rsid w:val="00907B93"/>
    <w:rsid w:val="00940C63"/>
    <w:rsid w:val="00956843"/>
    <w:rsid w:val="00961962"/>
    <w:rsid w:val="00983344"/>
    <w:rsid w:val="00984327"/>
    <w:rsid w:val="009A1C12"/>
    <w:rsid w:val="009C01A8"/>
    <w:rsid w:val="00A26A9E"/>
    <w:rsid w:val="00A34AAE"/>
    <w:rsid w:val="00A51D5D"/>
    <w:rsid w:val="00A5319D"/>
    <w:rsid w:val="00A644FE"/>
    <w:rsid w:val="00AD4FA3"/>
    <w:rsid w:val="00AF70D5"/>
    <w:rsid w:val="00B45008"/>
    <w:rsid w:val="00B75C5B"/>
    <w:rsid w:val="00B93709"/>
    <w:rsid w:val="00BB34C5"/>
    <w:rsid w:val="00BE13C4"/>
    <w:rsid w:val="00BE6985"/>
    <w:rsid w:val="00C01D29"/>
    <w:rsid w:val="00C3016D"/>
    <w:rsid w:val="00C57F9D"/>
    <w:rsid w:val="00CC2044"/>
    <w:rsid w:val="00CD11E7"/>
    <w:rsid w:val="00CE15C9"/>
    <w:rsid w:val="00D25C0D"/>
    <w:rsid w:val="00D44BB9"/>
    <w:rsid w:val="00D6476B"/>
    <w:rsid w:val="00D65769"/>
    <w:rsid w:val="00DA79EA"/>
    <w:rsid w:val="00DE3C2E"/>
    <w:rsid w:val="00E068C5"/>
    <w:rsid w:val="00E311BB"/>
    <w:rsid w:val="00E360AD"/>
    <w:rsid w:val="00E76D79"/>
    <w:rsid w:val="00EA06BE"/>
    <w:rsid w:val="00EB49B6"/>
    <w:rsid w:val="00EF21A6"/>
    <w:rsid w:val="00F07A42"/>
    <w:rsid w:val="00F4256C"/>
    <w:rsid w:val="00F50866"/>
    <w:rsid w:val="00F64E38"/>
    <w:rsid w:val="00F73DB0"/>
    <w:rsid w:val="00F831DF"/>
    <w:rsid w:val="00FC271D"/>
    <w:rsid w:val="00FC396A"/>
    <w:rsid w:val="00FD6882"/>
    <w:rsid w:val="00FE4278"/>
    <w:rsid w:val="00FE5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dcterms:created xsi:type="dcterms:W3CDTF">2019-10-22T12:22:00Z</dcterms:created>
  <dcterms:modified xsi:type="dcterms:W3CDTF">2021-02-11T10:03:00Z</dcterms:modified>
</cp:coreProperties>
</file>